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11763A" w14:textId="5027DE03" w:rsidR="00142338" w:rsidRDefault="00142338"/>
    <w:p w14:paraId="556C7695" w14:textId="77777777" w:rsidR="007438C2" w:rsidRPr="00EF1537" w:rsidRDefault="00BA5E3F" w:rsidP="007438C2">
      <w:pPr>
        <w:rPr>
          <w:b/>
          <w:bCs/>
        </w:rPr>
      </w:pPr>
      <w:r w:rsidRPr="007438C2">
        <w:rPr>
          <w:b/>
          <w:bCs/>
        </w:rPr>
        <w:t>Table 1.</w:t>
      </w:r>
      <w:r>
        <w:t xml:space="preserve"> </w:t>
      </w:r>
      <w:r w:rsidR="007438C2" w:rsidRPr="00EF1537">
        <w:rPr>
          <w:b/>
          <w:bCs/>
        </w:rPr>
        <w:t xml:space="preserve">Demographic characteristics </w:t>
      </w:r>
    </w:p>
    <w:p w14:paraId="247D0AD5" w14:textId="3D0E0766" w:rsidR="00BA5E3F" w:rsidRDefault="00BA5E3F"/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395"/>
      </w:tblGrid>
      <w:tr w:rsidR="000D54EF" w14:paraId="35A6D3FD" w14:textId="77777777" w:rsidTr="00724C4F">
        <w:trPr>
          <w:trHeight w:val="307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14:paraId="3A6D2180" w14:textId="77777777" w:rsidR="000D54EF" w:rsidRDefault="000D54EF"/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14:paraId="07AAF875" w14:textId="5BAAC51C" w:rsidR="000D54EF" w:rsidRPr="00724C4F" w:rsidRDefault="000D54EF">
            <w:pPr>
              <w:rPr>
                <w:b/>
                <w:bCs/>
              </w:rPr>
            </w:pPr>
            <w:r w:rsidRPr="00724C4F">
              <w:rPr>
                <w:b/>
                <w:bCs/>
              </w:rPr>
              <w:t xml:space="preserve">n=39 </w:t>
            </w:r>
          </w:p>
        </w:tc>
      </w:tr>
      <w:tr w:rsidR="000D54EF" w14:paraId="481F232D" w14:textId="77777777" w:rsidTr="00724C4F">
        <w:trPr>
          <w:trHeight w:val="906"/>
        </w:trPr>
        <w:tc>
          <w:tcPr>
            <w:tcW w:w="4395" w:type="dxa"/>
            <w:tcBorders>
              <w:top w:val="single" w:sz="4" w:space="0" w:color="auto"/>
            </w:tcBorders>
          </w:tcPr>
          <w:p w14:paraId="251D2822" w14:textId="77777777" w:rsidR="000D54EF" w:rsidRPr="00DB4DA5" w:rsidRDefault="000D54EF">
            <w:pPr>
              <w:rPr>
                <w:b/>
                <w:bCs/>
              </w:rPr>
            </w:pPr>
            <w:r w:rsidRPr="00DB4DA5">
              <w:rPr>
                <w:b/>
                <w:bCs/>
              </w:rPr>
              <w:t xml:space="preserve">Sex </w:t>
            </w:r>
          </w:p>
          <w:p w14:paraId="2E276DBA" w14:textId="04B53816" w:rsidR="000D54EF" w:rsidRDefault="000D54EF">
            <w:r>
              <w:t xml:space="preserve">    Male (%)</w:t>
            </w:r>
          </w:p>
          <w:p w14:paraId="5C1F6B6C" w14:textId="3C177835" w:rsidR="000D54EF" w:rsidRDefault="000D54EF">
            <w:r>
              <w:t xml:space="preserve">    Female (%)</w:t>
            </w:r>
          </w:p>
        </w:tc>
        <w:tc>
          <w:tcPr>
            <w:tcW w:w="4395" w:type="dxa"/>
            <w:tcBorders>
              <w:top w:val="single" w:sz="4" w:space="0" w:color="auto"/>
            </w:tcBorders>
          </w:tcPr>
          <w:p w14:paraId="26E783B8" w14:textId="77777777" w:rsidR="000D54EF" w:rsidRDefault="000D54EF" w:rsidP="00142338"/>
          <w:p w14:paraId="0A97DF17" w14:textId="2C52A84F" w:rsidR="000D54EF" w:rsidRDefault="000D54EF" w:rsidP="00142338">
            <w:r>
              <w:t>13 (41)</w:t>
            </w:r>
          </w:p>
          <w:p w14:paraId="3C68F842" w14:textId="7AB1066C" w:rsidR="000D54EF" w:rsidRDefault="000D54EF" w:rsidP="00142338">
            <w:r>
              <w:t>26 (59)</w:t>
            </w:r>
          </w:p>
        </w:tc>
      </w:tr>
      <w:tr w:rsidR="000D54EF" w14:paraId="5E052355" w14:textId="77777777" w:rsidTr="00724C4F">
        <w:trPr>
          <w:trHeight w:val="293"/>
        </w:trPr>
        <w:tc>
          <w:tcPr>
            <w:tcW w:w="4395" w:type="dxa"/>
          </w:tcPr>
          <w:p w14:paraId="6D9547C4" w14:textId="6583F8E2" w:rsidR="000D54EF" w:rsidRDefault="000D54EF">
            <w:r w:rsidRPr="00DB4DA5">
              <w:rPr>
                <w:b/>
                <w:bCs/>
              </w:rPr>
              <w:t>Age</w:t>
            </w:r>
            <w:r>
              <w:t xml:space="preserve"> (mean, SD)</w:t>
            </w:r>
          </w:p>
        </w:tc>
        <w:tc>
          <w:tcPr>
            <w:tcW w:w="4395" w:type="dxa"/>
          </w:tcPr>
          <w:p w14:paraId="12EF22EA" w14:textId="7C8604D6" w:rsidR="000D54EF" w:rsidRDefault="000D54EF">
            <w:r>
              <w:t>11.5 (2.7)</w:t>
            </w:r>
          </w:p>
        </w:tc>
      </w:tr>
      <w:tr w:rsidR="000D54EF" w14:paraId="7A8E8057" w14:textId="77777777" w:rsidTr="00724C4F">
        <w:trPr>
          <w:trHeight w:val="1520"/>
        </w:trPr>
        <w:tc>
          <w:tcPr>
            <w:tcW w:w="4395" w:type="dxa"/>
          </w:tcPr>
          <w:p w14:paraId="34659815" w14:textId="77777777" w:rsidR="000D54EF" w:rsidRPr="00DB4DA5" w:rsidRDefault="000D54EF">
            <w:pPr>
              <w:rPr>
                <w:b/>
                <w:bCs/>
              </w:rPr>
            </w:pPr>
            <w:r w:rsidRPr="00DB4DA5">
              <w:rPr>
                <w:b/>
                <w:bCs/>
              </w:rPr>
              <w:t>Year of admission</w:t>
            </w:r>
          </w:p>
          <w:p w14:paraId="4D3F2593" w14:textId="45302BEC" w:rsidR="000D54EF" w:rsidRDefault="000D54EF">
            <w:r>
              <w:t xml:space="preserve">  2000-2005</w:t>
            </w:r>
          </w:p>
          <w:p w14:paraId="4FF1CE0A" w14:textId="1D1F2308" w:rsidR="000D54EF" w:rsidRDefault="000D54EF">
            <w:r>
              <w:t xml:space="preserve">  2006-2010</w:t>
            </w:r>
          </w:p>
          <w:p w14:paraId="6A8B9526" w14:textId="7886D3E6" w:rsidR="000D54EF" w:rsidRDefault="000D54EF">
            <w:r>
              <w:t xml:space="preserve">  2011-2015</w:t>
            </w:r>
          </w:p>
          <w:p w14:paraId="06296566" w14:textId="1C4811BF" w:rsidR="000D54EF" w:rsidRDefault="000D54EF">
            <w:r>
              <w:t xml:space="preserve">  2016-2020</w:t>
            </w:r>
          </w:p>
        </w:tc>
        <w:tc>
          <w:tcPr>
            <w:tcW w:w="4395" w:type="dxa"/>
          </w:tcPr>
          <w:p w14:paraId="0B4D68C2" w14:textId="77777777" w:rsidR="000D54EF" w:rsidRDefault="000D54EF"/>
          <w:p w14:paraId="20C6D1B3" w14:textId="0C7D73F2" w:rsidR="000D54EF" w:rsidRDefault="000D54EF">
            <w:r>
              <w:t>7</w:t>
            </w:r>
          </w:p>
          <w:p w14:paraId="16B94DA3" w14:textId="59D3BD1D" w:rsidR="000D54EF" w:rsidRDefault="000D54EF">
            <w:r>
              <w:t>7</w:t>
            </w:r>
          </w:p>
          <w:p w14:paraId="2B0AD921" w14:textId="15F51E65" w:rsidR="000D54EF" w:rsidRDefault="000D54EF">
            <w:r>
              <w:t>12</w:t>
            </w:r>
          </w:p>
          <w:p w14:paraId="7D23B4A5" w14:textId="798898E9" w:rsidR="000D54EF" w:rsidRDefault="000D54EF">
            <w:r>
              <w:t>13</w:t>
            </w:r>
          </w:p>
        </w:tc>
      </w:tr>
      <w:tr w:rsidR="00736AF2" w14:paraId="43B855F9" w14:textId="77777777" w:rsidTr="00724C4F">
        <w:trPr>
          <w:trHeight w:val="600"/>
        </w:trPr>
        <w:tc>
          <w:tcPr>
            <w:tcW w:w="4395" w:type="dxa"/>
          </w:tcPr>
          <w:p w14:paraId="0FB26519" w14:textId="6A9B8B54" w:rsidR="00736AF2" w:rsidRPr="00DB4DA5" w:rsidRDefault="00736AF2">
            <w:pPr>
              <w:rPr>
                <w:b/>
                <w:bCs/>
              </w:rPr>
            </w:pPr>
            <w:r w:rsidRPr="00DB4DA5">
              <w:rPr>
                <w:b/>
                <w:bCs/>
              </w:rPr>
              <w:t>Transfer from other hospital (%)</w:t>
            </w:r>
          </w:p>
        </w:tc>
        <w:tc>
          <w:tcPr>
            <w:tcW w:w="4395" w:type="dxa"/>
          </w:tcPr>
          <w:p w14:paraId="49DD23EF" w14:textId="736767D5" w:rsidR="00736AF2" w:rsidRDefault="00736AF2">
            <w:r>
              <w:t>24 (61.5)</w:t>
            </w:r>
          </w:p>
        </w:tc>
      </w:tr>
      <w:tr w:rsidR="000D54EF" w14:paraId="1C49A092" w14:textId="77777777" w:rsidTr="00724C4F">
        <w:trPr>
          <w:trHeight w:val="612"/>
        </w:trPr>
        <w:tc>
          <w:tcPr>
            <w:tcW w:w="4395" w:type="dxa"/>
          </w:tcPr>
          <w:p w14:paraId="47DE8264" w14:textId="101521D6" w:rsidR="000D54EF" w:rsidRDefault="000D54EF">
            <w:r w:rsidRPr="00DB4DA5">
              <w:rPr>
                <w:b/>
                <w:bCs/>
              </w:rPr>
              <w:t>Length of hospital stay (days),</w:t>
            </w:r>
            <w:r>
              <w:t xml:space="preserve"> mean (SD)</w:t>
            </w:r>
          </w:p>
        </w:tc>
        <w:tc>
          <w:tcPr>
            <w:tcW w:w="4395" w:type="dxa"/>
          </w:tcPr>
          <w:p w14:paraId="3E3D08AD" w14:textId="6A4C509C" w:rsidR="000D54EF" w:rsidRDefault="000D54EF">
            <w:r>
              <w:t>20.1 (19)</w:t>
            </w:r>
          </w:p>
        </w:tc>
      </w:tr>
      <w:tr w:rsidR="000D54EF" w14:paraId="73287CFF" w14:textId="77777777" w:rsidTr="00724C4F">
        <w:trPr>
          <w:trHeight w:val="293"/>
        </w:trPr>
        <w:tc>
          <w:tcPr>
            <w:tcW w:w="4395" w:type="dxa"/>
          </w:tcPr>
          <w:p w14:paraId="4FA1D02A" w14:textId="2AC11BA2" w:rsidR="000D54EF" w:rsidRPr="00DB4DA5" w:rsidRDefault="000D54EF">
            <w:pPr>
              <w:rPr>
                <w:b/>
                <w:bCs/>
              </w:rPr>
            </w:pPr>
            <w:r w:rsidRPr="00DB4DA5">
              <w:rPr>
                <w:b/>
                <w:bCs/>
              </w:rPr>
              <w:t>90-day mortality (n)</w:t>
            </w:r>
          </w:p>
        </w:tc>
        <w:tc>
          <w:tcPr>
            <w:tcW w:w="4395" w:type="dxa"/>
          </w:tcPr>
          <w:p w14:paraId="0DBBADE8" w14:textId="73AF030D" w:rsidR="000D54EF" w:rsidRDefault="000D54EF">
            <w:r>
              <w:t>3 (7.7)</w:t>
            </w:r>
          </w:p>
        </w:tc>
      </w:tr>
      <w:tr w:rsidR="000D54EF" w14:paraId="521692D3" w14:textId="77777777" w:rsidTr="00724C4F">
        <w:trPr>
          <w:trHeight w:val="307"/>
        </w:trPr>
        <w:tc>
          <w:tcPr>
            <w:tcW w:w="4395" w:type="dxa"/>
          </w:tcPr>
          <w:p w14:paraId="735039B2" w14:textId="0509B9C2" w:rsidR="000D54EF" w:rsidRPr="00DB4DA5" w:rsidRDefault="000D54EF">
            <w:pPr>
              <w:rPr>
                <w:b/>
                <w:bCs/>
              </w:rPr>
            </w:pPr>
            <w:r w:rsidRPr="00DB4DA5">
              <w:rPr>
                <w:b/>
                <w:bCs/>
              </w:rPr>
              <w:t>Return to theatre (%)</w:t>
            </w:r>
          </w:p>
        </w:tc>
        <w:tc>
          <w:tcPr>
            <w:tcW w:w="4395" w:type="dxa"/>
          </w:tcPr>
          <w:p w14:paraId="67C253A1" w14:textId="28BDF158" w:rsidR="000D54EF" w:rsidRDefault="000D54EF">
            <w:r>
              <w:t>19 (48.7)</w:t>
            </w:r>
          </w:p>
        </w:tc>
      </w:tr>
      <w:tr w:rsidR="000D54EF" w14:paraId="6CA89C7C" w14:textId="77777777" w:rsidTr="00724C4F">
        <w:trPr>
          <w:trHeight w:val="600"/>
        </w:trPr>
        <w:tc>
          <w:tcPr>
            <w:tcW w:w="4395" w:type="dxa"/>
          </w:tcPr>
          <w:p w14:paraId="470B784D" w14:textId="793CF632" w:rsidR="000D54EF" w:rsidRPr="00DB4DA5" w:rsidRDefault="000D54EF">
            <w:pPr>
              <w:rPr>
                <w:b/>
                <w:bCs/>
              </w:rPr>
            </w:pPr>
            <w:r w:rsidRPr="00DB4DA5">
              <w:rPr>
                <w:b/>
                <w:bCs/>
              </w:rPr>
              <w:t>Permanent neurological deficits (%)</w:t>
            </w:r>
          </w:p>
        </w:tc>
        <w:tc>
          <w:tcPr>
            <w:tcW w:w="4395" w:type="dxa"/>
          </w:tcPr>
          <w:p w14:paraId="1E12FF09" w14:textId="0160FECA" w:rsidR="000D54EF" w:rsidRDefault="000D54EF">
            <w:r>
              <w:t>9 (23.1)</w:t>
            </w:r>
          </w:p>
        </w:tc>
      </w:tr>
      <w:tr w:rsidR="00736AF2" w14:paraId="6FD46E6C" w14:textId="77777777" w:rsidTr="00724C4F">
        <w:trPr>
          <w:trHeight w:val="293"/>
        </w:trPr>
        <w:tc>
          <w:tcPr>
            <w:tcW w:w="4395" w:type="dxa"/>
          </w:tcPr>
          <w:p w14:paraId="4A3F8FE7" w14:textId="72758452" w:rsidR="00736AF2" w:rsidRPr="00DB4DA5" w:rsidRDefault="00736AF2">
            <w:pPr>
              <w:rPr>
                <w:b/>
                <w:bCs/>
              </w:rPr>
            </w:pPr>
            <w:r w:rsidRPr="00DB4DA5">
              <w:rPr>
                <w:b/>
                <w:bCs/>
              </w:rPr>
              <w:t>Readmission</w:t>
            </w:r>
            <w:r w:rsidR="00DB4DA5">
              <w:rPr>
                <w:b/>
                <w:bCs/>
              </w:rPr>
              <w:t xml:space="preserve"> (%)</w:t>
            </w:r>
          </w:p>
        </w:tc>
        <w:tc>
          <w:tcPr>
            <w:tcW w:w="4395" w:type="dxa"/>
          </w:tcPr>
          <w:p w14:paraId="038065F7" w14:textId="44EB7C95" w:rsidR="00736AF2" w:rsidRDefault="00736AF2">
            <w:r>
              <w:t>3 (7.7)</w:t>
            </w:r>
          </w:p>
        </w:tc>
      </w:tr>
      <w:tr w:rsidR="00CE5EC9" w14:paraId="0E098D7F" w14:textId="77777777" w:rsidTr="00724C4F">
        <w:trPr>
          <w:trHeight w:val="600"/>
        </w:trPr>
        <w:tc>
          <w:tcPr>
            <w:tcW w:w="4395" w:type="dxa"/>
          </w:tcPr>
          <w:p w14:paraId="38F17035" w14:textId="6F508CF2" w:rsidR="00CE5EC9" w:rsidRDefault="00CE5EC9">
            <w:r w:rsidRPr="00DB4DA5">
              <w:rPr>
                <w:b/>
                <w:bCs/>
              </w:rPr>
              <w:t>Length of antibiotic treatment</w:t>
            </w:r>
            <w:r>
              <w:t xml:space="preserve"> (days), mean (SD)</w:t>
            </w:r>
          </w:p>
        </w:tc>
        <w:tc>
          <w:tcPr>
            <w:tcW w:w="4395" w:type="dxa"/>
          </w:tcPr>
          <w:p w14:paraId="216A81FD" w14:textId="4DDBB622" w:rsidR="00CE5EC9" w:rsidRDefault="00CE5EC9">
            <w:r>
              <w:t>42 (16)</w:t>
            </w:r>
          </w:p>
        </w:tc>
      </w:tr>
      <w:tr w:rsidR="003C5813" w14:paraId="60709DB0" w14:textId="77777777" w:rsidTr="00724C4F">
        <w:trPr>
          <w:trHeight w:val="600"/>
        </w:trPr>
        <w:tc>
          <w:tcPr>
            <w:tcW w:w="4395" w:type="dxa"/>
          </w:tcPr>
          <w:p w14:paraId="34A9106D" w14:textId="0CB9FFFA" w:rsidR="003C5813" w:rsidRPr="00DB4DA5" w:rsidRDefault="003C5813">
            <w:pPr>
              <w:rPr>
                <w:b/>
                <w:bCs/>
              </w:rPr>
            </w:pPr>
            <w:r w:rsidRPr="00DB4DA5">
              <w:rPr>
                <w:b/>
                <w:bCs/>
              </w:rPr>
              <w:t>Elective sinus surgery in 12 months</w:t>
            </w:r>
          </w:p>
        </w:tc>
        <w:tc>
          <w:tcPr>
            <w:tcW w:w="4395" w:type="dxa"/>
          </w:tcPr>
          <w:p w14:paraId="6387B68F" w14:textId="77777777" w:rsidR="003C5813" w:rsidRDefault="003C5813">
            <w:r>
              <w:t>0</w:t>
            </w:r>
          </w:p>
          <w:p w14:paraId="54E7ECB4" w14:textId="707F6D0E" w:rsidR="007B08E6" w:rsidRDefault="007B08E6"/>
        </w:tc>
      </w:tr>
    </w:tbl>
    <w:p w14:paraId="2160CBCD" w14:textId="13DD8449" w:rsidR="00142338" w:rsidRDefault="00142338"/>
    <w:p w14:paraId="3428AB54" w14:textId="0F86ABD8" w:rsidR="00D9189C" w:rsidRDefault="00D9189C"/>
    <w:p w14:paraId="3C7B41A7" w14:textId="5F9288BF" w:rsidR="00941921" w:rsidRDefault="00941921"/>
    <w:p w14:paraId="1394E281" w14:textId="51C21D8B" w:rsidR="00941921" w:rsidRDefault="00941921"/>
    <w:p w14:paraId="1EF43D8E" w14:textId="1AEA452F" w:rsidR="00941921" w:rsidRDefault="00941921"/>
    <w:p w14:paraId="286CD253" w14:textId="71CD811B" w:rsidR="00941921" w:rsidRDefault="00941921"/>
    <w:p w14:paraId="73DEE988" w14:textId="49B20902" w:rsidR="00941921" w:rsidRDefault="00941921"/>
    <w:p w14:paraId="4E105C48" w14:textId="64B105BA" w:rsidR="00941921" w:rsidRDefault="00941921"/>
    <w:p w14:paraId="7635AD06" w14:textId="043BB412" w:rsidR="00941921" w:rsidRDefault="00941921"/>
    <w:p w14:paraId="0177D7CE" w14:textId="6D9EB554" w:rsidR="00941921" w:rsidRDefault="00941921"/>
    <w:p w14:paraId="7C9F39E5" w14:textId="037CFE9B" w:rsidR="00941921" w:rsidRDefault="00941921"/>
    <w:p w14:paraId="6D402FE3" w14:textId="5279FE6A" w:rsidR="00941921" w:rsidRDefault="00941921"/>
    <w:p w14:paraId="2D221887" w14:textId="1013BBBA" w:rsidR="00941921" w:rsidRDefault="00941921"/>
    <w:p w14:paraId="60158963" w14:textId="35448B5C" w:rsidR="00941921" w:rsidRDefault="00941921"/>
    <w:p w14:paraId="21A30D95" w14:textId="074CD9B6" w:rsidR="00941921" w:rsidRDefault="00941921"/>
    <w:p w14:paraId="2A48C0A8" w14:textId="4413C6F2" w:rsidR="00941921" w:rsidRDefault="00941921"/>
    <w:p w14:paraId="45C40A8E" w14:textId="0CD5BEDC" w:rsidR="00941921" w:rsidRDefault="00941921"/>
    <w:p w14:paraId="7F07A628" w14:textId="637E3B20" w:rsidR="00941921" w:rsidRDefault="00941921"/>
    <w:p w14:paraId="7CAF185B" w14:textId="6446642D" w:rsidR="00941921" w:rsidRDefault="00941921"/>
    <w:p w14:paraId="7B7DFBC5" w14:textId="77777777" w:rsidR="00941921" w:rsidRDefault="00941921"/>
    <w:sectPr w:rsidR="00941921" w:rsidSect="000845B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338"/>
    <w:rsid w:val="00037755"/>
    <w:rsid w:val="0004227A"/>
    <w:rsid w:val="000754A7"/>
    <w:rsid w:val="000845B3"/>
    <w:rsid w:val="000D54EF"/>
    <w:rsid w:val="0013007D"/>
    <w:rsid w:val="00134E34"/>
    <w:rsid w:val="00142338"/>
    <w:rsid w:val="001707F3"/>
    <w:rsid w:val="001B6155"/>
    <w:rsid w:val="001C16AC"/>
    <w:rsid w:val="00262B4D"/>
    <w:rsid w:val="002F7729"/>
    <w:rsid w:val="003062C0"/>
    <w:rsid w:val="003124BE"/>
    <w:rsid w:val="00320733"/>
    <w:rsid w:val="0033098F"/>
    <w:rsid w:val="003363C1"/>
    <w:rsid w:val="00340F6B"/>
    <w:rsid w:val="003432F5"/>
    <w:rsid w:val="003501A2"/>
    <w:rsid w:val="00396F53"/>
    <w:rsid w:val="003A2241"/>
    <w:rsid w:val="003C5813"/>
    <w:rsid w:val="003D30FC"/>
    <w:rsid w:val="0042202E"/>
    <w:rsid w:val="00445A32"/>
    <w:rsid w:val="00455EA3"/>
    <w:rsid w:val="004B5E78"/>
    <w:rsid w:val="004F6693"/>
    <w:rsid w:val="0056586E"/>
    <w:rsid w:val="0057253C"/>
    <w:rsid w:val="005C48C5"/>
    <w:rsid w:val="00657623"/>
    <w:rsid w:val="00674793"/>
    <w:rsid w:val="00695A5C"/>
    <w:rsid w:val="006E57C8"/>
    <w:rsid w:val="00704B2F"/>
    <w:rsid w:val="00724C4F"/>
    <w:rsid w:val="007260C8"/>
    <w:rsid w:val="00736AF2"/>
    <w:rsid w:val="00740DE9"/>
    <w:rsid w:val="007438C2"/>
    <w:rsid w:val="00744197"/>
    <w:rsid w:val="00773941"/>
    <w:rsid w:val="007B08E6"/>
    <w:rsid w:val="007C46AA"/>
    <w:rsid w:val="007E4425"/>
    <w:rsid w:val="007E69E7"/>
    <w:rsid w:val="0083253C"/>
    <w:rsid w:val="0085230C"/>
    <w:rsid w:val="008647BC"/>
    <w:rsid w:val="008E28A6"/>
    <w:rsid w:val="00941921"/>
    <w:rsid w:val="00944088"/>
    <w:rsid w:val="00A642F6"/>
    <w:rsid w:val="00AE468A"/>
    <w:rsid w:val="00B7236A"/>
    <w:rsid w:val="00B75F17"/>
    <w:rsid w:val="00BA5E3F"/>
    <w:rsid w:val="00BC2CD7"/>
    <w:rsid w:val="00BF1CDC"/>
    <w:rsid w:val="00BF65B2"/>
    <w:rsid w:val="00C21FB8"/>
    <w:rsid w:val="00C766F2"/>
    <w:rsid w:val="00CB0A43"/>
    <w:rsid w:val="00CD3026"/>
    <w:rsid w:val="00CE5D16"/>
    <w:rsid w:val="00CE5EC9"/>
    <w:rsid w:val="00D34AA6"/>
    <w:rsid w:val="00D533EC"/>
    <w:rsid w:val="00D73A2B"/>
    <w:rsid w:val="00D9189C"/>
    <w:rsid w:val="00DB4DA5"/>
    <w:rsid w:val="00E445AE"/>
    <w:rsid w:val="00E605FD"/>
    <w:rsid w:val="00EA0B9A"/>
    <w:rsid w:val="00EB1B51"/>
    <w:rsid w:val="00EB71E6"/>
    <w:rsid w:val="00EF1537"/>
    <w:rsid w:val="00F17979"/>
    <w:rsid w:val="00F50967"/>
    <w:rsid w:val="00FA2C34"/>
    <w:rsid w:val="00FE6503"/>
    <w:rsid w:val="60B10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C8E4A"/>
  <w15:chartTrackingRefBased/>
  <w15:docId w15:val="{40E05CD3-40BC-5249-B319-778F0B560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23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D30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30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30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30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30F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0F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0F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Kristijonas Milinis</dc:creator>
  <cp:keywords/>
  <dc:description/>
  <cp:lastModifiedBy>Kristijonas Milinis</cp:lastModifiedBy>
  <cp:revision>67</cp:revision>
  <dcterms:created xsi:type="dcterms:W3CDTF">2021-03-14T14:16:00Z</dcterms:created>
  <dcterms:modified xsi:type="dcterms:W3CDTF">2021-07-01T11:13:00Z</dcterms:modified>
</cp:coreProperties>
</file>